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0201F" w14:textId="7511E7E5" w:rsidR="00A37762" w:rsidRDefault="00A37762" w:rsidP="00A37762">
      <w:pPr>
        <w:jc w:val="center"/>
      </w:pPr>
    </w:p>
    <w:p w14:paraId="5BE240B8" w14:textId="5A498123" w:rsidR="001974D7" w:rsidRDefault="001974D7" w:rsidP="001974D7">
      <w:pPr>
        <w:rPr>
          <w:rFonts w:ascii="Arial" w:hAnsi="Arial" w:cs="Arial"/>
          <w:b/>
          <w:u w:val="single"/>
        </w:rPr>
      </w:pPr>
    </w:p>
    <w:p w14:paraId="11D9C38B" w14:textId="23C0FA70" w:rsidR="001974D7" w:rsidRDefault="001974D7" w:rsidP="001974D7">
      <w:pPr>
        <w:rPr>
          <w:rFonts w:ascii="Arial" w:hAnsi="Arial" w:cs="Arial"/>
          <w:b/>
          <w:u w:val="single"/>
        </w:rPr>
      </w:pPr>
    </w:p>
    <w:p w14:paraId="6A2F56CD" w14:textId="4DB79E10" w:rsidR="001974D7" w:rsidRDefault="00BE53F6" w:rsidP="001974D7">
      <w:pPr>
        <w:rPr>
          <w:rFonts w:ascii="Arial" w:hAnsi="Arial" w:cs="Arial"/>
          <w:b/>
          <w:u w:val="single"/>
        </w:rPr>
      </w:pPr>
      <w:r>
        <w:rPr>
          <w:noProof/>
        </w:rPr>
        <w:drawing>
          <wp:anchor distT="0" distB="0" distL="114300" distR="114300" simplePos="0" relativeHeight="251658240" behindDoc="0" locked="0" layoutInCell="1" allowOverlap="1" wp14:anchorId="09AEDE30" wp14:editId="1837A7AD">
            <wp:simplePos x="0" y="0"/>
            <wp:positionH relativeFrom="margin">
              <wp:align>center</wp:align>
            </wp:positionH>
            <wp:positionV relativeFrom="paragraph">
              <wp:posOffset>208915</wp:posOffset>
            </wp:positionV>
            <wp:extent cx="942340" cy="987425"/>
            <wp:effectExtent l="0" t="0" r="0" b="3175"/>
            <wp:wrapNone/>
            <wp:docPr id="1" name="Picture 1" descr="Heraldic Shield of Culch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aldic Shield of Culchet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340" cy="987425"/>
                    </a:xfrm>
                    <a:prstGeom prst="rect">
                      <a:avLst/>
                    </a:prstGeom>
                    <a:noFill/>
                  </pic:spPr>
                </pic:pic>
              </a:graphicData>
            </a:graphic>
            <wp14:sizeRelH relativeFrom="page">
              <wp14:pctWidth>0</wp14:pctWidth>
            </wp14:sizeRelH>
            <wp14:sizeRelV relativeFrom="page">
              <wp14:pctHeight>0</wp14:pctHeight>
            </wp14:sizeRelV>
          </wp:anchor>
        </w:drawing>
      </w:r>
    </w:p>
    <w:p w14:paraId="3521F63A" w14:textId="77777777" w:rsidR="001974D7" w:rsidRDefault="001974D7" w:rsidP="001974D7">
      <w:pPr>
        <w:rPr>
          <w:rFonts w:ascii="Arial" w:hAnsi="Arial" w:cs="Arial"/>
          <w:b/>
          <w:u w:val="single"/>
        </w:rPr>
      </w:pPr>
    </w:p>
    <w:p w14:paraId="72EFDD4B" w14:textId="37329A45" w:rsidR="001974D7" w:rsidRDefault="001974D7" w:rsidP="001974D7">
      <w:pPr>
        <w:rPr>
          <w:rFonts w:ascii="Arial" w:hAnsi="Arial" w:cs="Arial"/>
          <w:b/>
          <w:u w:val="single"/>
        </w:rPr>
      </w:pPr>
    </w:p>
    <w:p w14:paraId="4AFA3174" w14:textId="0833FE83" w:rsidR="001974D7" w:rsidRDefault="001974D7" w:rsidP="00A37762">
      <w:pPr>
        <w:jc w:val="center"/>
      </w:pPr>
    </w:p>
    <w:p w14:paraId="56553E6F" w14:textId="651BEEA8" w:rsidR="001974D7" w:rsidRDefault="001974D7" w:rsidP="00A37762">
      <w:pPr>
        <w:jc w:val="center"/>
        <w:rPr>
          <w:sz w:val="36"/>
          <w:szCs w:val="36"/>
        </w:rPr>
      </w:pPr>
    </w:p>
    <w:p w14:paraId="7B9F876F" w14:textId="321B9673" w:rsidR="00D846FA" w:rsidRDefault="00D846FA" w:rsidP="00A37762">
      <w:pPr>
        <w:jc w:val="center"/>
        <w:rPr>
          <w:sz w:val="36"/>
          <w:szCs w:val="36"/>
        </w:rPr>
      </w:pPr>
    </w:p>
    <w:p w14:paraId="567528A9" w14:textId="3A2B57D1" w:rsidR="00D846FA" w:rsidRDefault="00D846FA" w:rsidP="00D846FA">
      <w:pPr>
        <w:tabs>
          <w:tab w:val="center" w:pos="5233"/>
          <w:tab w:val="right" w:pos="10466"/>
        </w:tabs>
        <w:jc w:val="center"/>
        <w:rPr>
          <w:rFonts w:ascii="Times New Roman" w:hAnsi="Times New Roman" w:cs="Times New Roman"/>
          <w:b/>
          <w:sz w:val="40"/>
          <w:szCs w:val="40"/>
        </w:rPr>
      </w:pPr>
      <w:r>
        <w:rPr>
          <w:rFonts w:ascii="Times New Roman" w:hAnsi="Times New Roman" w:cs="Times New Roman"/>
          <w:b/>
          <w:sz w:val="40"/>
          <w:szCs w:val="40"/>
        </w:rPr>
        <w:t>CULCHETH &amp; GLAZEBURY</w:t>
      </w:r>
    </w:p>
    <w:p w14:paraId="410402AD" w14:textId="77777777" w:rsidR="00D846FA" w:rsidRPr="008E03DA" w:rsidRDefault="00D846FA" w:rsidP="00D846FA">
      <w:pPr>
        <w:tabs>
          <w:tab w:val="center" w:pos="5233"/>
          <w:tab w:val="right" w:pos="10466"/>
        </w:tabs>
        <w:jc w:val="center"/>
        <w:rPr>
          <w:rFonts w:ascii="Times New Roman" w:hAnsi="Times New Roman" w:cs="Times New Roman"/>
          <w:b/>
          <w:sz w:val="40"/>
          <w:szCs w:val="40"/>
        </w:rPr>
      </w:pPr>
      <w:r w:rsidRPr="008E03DA">
        <w:rPr>
          <w:rFonts w:ascii="Times New Roman" w:hAnsi="Times New Roman" w:cs="Times New Roman"/>
          <w:b/>
          <w:sz w:val="40"/>
          <w:szCs w:val="40"/>
        </w:rPr>
        <w:t>PARISH COUNCIL</w:t>
      </w:r>
    </w:p>
    <w:p w14:paraId="67678D9F" w14:textId="2BD4B59C" w:rsidR="00D846FA" w:rsidRDefault="00D846FA" w:rsidP="00A37762">
      <w:pPr>
        <w:jc w:val="center"/>
        <w:rPr>
          <w:sz w:val="36"/>
          <w:szCs w:val="36"/>
        </w:rPr>
      </w:pPr>
    </w:p>
    <w:p w14:paraId="1A47DC7E" w14:textId="51E297CD" w:rsidR="00D846FA" w:rsidRDefault="00D846FA" w:rsidP="00A37762">
      <w:pPr>
        <w:jc w:val="center"/>
        <w:rPr>
          <w:sz w:val="36"/>
          <w:szCs w:val="36"/>
        </w:rPr>
      </w:pPr>
    </w:p>
    <w:p w14:paraId="7CE67EFE" w14:textId="77777777" w:rsidR="00D846FA" w:rsidRDefault="00D846FA" w:rsidP="00A37762">
      <w:pPr>
        <w:jc w:val="center"/>
        <w:rPr>
          <w:sz w:val="36"/>
          <w:szCs w:val="36"/>
        </w:rPr>
      </w:pPr>
    </w:p>
    <w:p w14:paraId="76D1D383" w14:textId="60BB6938" w:rsidR="001974D7" w:rsidRDefault="00D846FA" w:rsidP="00A37762">
      <w:pPr>
        <w:jc w:val="center"/>
        <w:rPr>
          <w:rFonts w:ascii="Times New Roman" w:hAnsi="Times New Roman" w:cs="Times New Roman"/>
          <w:b/>
          <w:bCs/>
          <w:sz w:val="36"/>
          <w:szCs w:val="36"/>
        </w:rPr>
      </w:pPr>
      <w:r>
        <w:rPr>
          <w:rFonts w:ascii="Times New Roman" w:hAnsi="Times New Roman" w:cs="Times New Roman"/>
          <w:b/>
          <w:bCs/>
          <w:sz w:val="36"/>
          <w:szCs w:val="36"/>
        </w:rPr>
        <w:t>TERMS OF REFERENCE FOR COMMITTEES</w:t>
      </w:r>
    </w:p>
    <w:p w14:paraId="10C084AE" w14:textId="44AEB9F0" w:rsidR="00D846FA" w:rsidRDefault="00D846FA" w:rsidP="00A37762">
      <w:pPr>
        <w:jc w:val="center"/>
        <w:rPr>
          <w:rFonts w:ascii="Times New Roman" w:hAnsi="Times New Roman" w:cs="Times New Roman"/>
          <w:b/>
          <w:bCs/>
          <w:sz w:val="36"/>
          <w:szCs w:val="36"/>
        </w:rPr>
      </w:pPr>
    </w:p>
    <w:tbl>
      <w:tblPr>
        <w:tblStyle w:val="TableGrid"/>
        <w:tblW w:w="0" w:type="auto"/>
        <w:jc w:val="center"/>
        <w:tblLook w:val="04A0" w:firstRow="1" w:lastRow="0" w:firstColumn="1" w:lastColumn="0" w:noHBand="0" w:noVBand="1"/>
      </w:tblPr>
      <w:tblGrid>
        <w:gridCol w:w="2689"/>
        <w:gridCol w:w="2551"/>
        <w:gridCol w:w="2552"/>
      </w:tblGrid>
      <w:tr w:rsidR="00D846FA" w14:paraId="2E0831B1" w14:textId="77777777" w:rsidTr="00867D03">
        <w:trPr>
          <w:jc w:val="center"/>
        </w:trPr>
        <w:tc>
          <w:tcPr>
            <w:tcW w:w="2689" w:type="dxa"/>
          </w:tcPr>
          <w:p w14:paraId="2D68EE28" w14:textId="77777777" w:rsidR="00D846FA" w:rsidRDefault="00D846FA" w:rsidP="00867D03">
            <w:pPr>
              <w:jc w:val="center"/>
              <w:rPr>
                <w:b/>
                <w:bCs/>
                <w:sz w:val="24"/>
                <w:szCs w:val="24"/>
              </w:rPr>
            </w:pPr>
          </w:p>
          <w:p w14:paraId="2D853F16" w14:textId="77777777" w:rsidR="00D846FA" w:rsidRDefault="00D846FA" w:rsidP="00867D03">
            <w:pPr>
              <w:jc w:val="center"/>
              <w:rPr>
                <w:b/>
                <w:bCs/>
                <w:sz w:val="24"/>
                <w:szCs w:val="24"/>
              </w:rPr>
            </w:pPr>
            <w:r w:rsidRPr="00DE4B0E">
              <w:rPr>
                <w:b/>
                <w:bCs/>
                <w:sz w:val="24"/>
                <w:szCs w:val="24"/>
              </w:rPr>
              <w:t>Date Created</w:t>
            </w:r>
          </w:p>
          <w:p w14:paraId="6BD1FE90" w14:textId="77777777" w:rsidR="00D846FA" w:rsidRDefault="00D846FA" w:rsidP="00867D03">
            <w:pPr>
              <w:rPr>
                <w:bCs/>
                <w:sz w:val="40"/>
                <w:szCs w:val="40"/>
              </w:rPr>
            </w:pPr>
          </w:p>
        </w:tc>
        <w:tc>
          <w:tcPr>
            <w:tcW w:w="2551" w:type="dxa"/>
          </w:tcPr>
          <w:p w14:paraId="721FD6C4" w14:textId="77777777" w:rsidR="00D846FA" w:rsidRDefault="00D846FA" w:rsidP="00867D03">
            <w:pPr>
              <w:jc w:val="center"/>
              <w:rPr>
                <w:b/>
                <w:bCs/>
                <w:sz w:val="24"/>
                <w:szCs w:val="24"/>
              </w:rPr>
            </w:pPr>
          </w:p>
          <w:p w14:paraId="4A7F122A" w14:textId="77777777" w:rsidR="00D846FA" w:rsidRPr="00DE4B0E" w:rsidRDefault="00D846FA" w:rsidP="00867D03">
            <w:pPr>
              <w:jc w:val="center"/>
              <w:rPr>
                <w:b/>
                <w:bCs/>
                <w:sz w:val="24"/>
                <w:szCs w:val="24"/>
              </w:rPr>
            </w:pPr>
            <w:r w:rsidRPr="00DE4B0E">
              <w:rPr>
                <w:b/>
                <w:bCs/>
                <w:sz w:val="24"/>
                <w:szCs w:val="24"/>
              </w:rPr>
              <w:t>Date Adopted</w:t>
            </w:r>
          </w:p>
          <w:p w14:paraId="07E8C3EE" w14:textId="77777777" w:rsidR="00D846FA" w:rsidRDefault="00D846FA" w:rsidP="00867D03">
            <w:pPr>
              <w:jc w:val="center"/>
              <w:rPr>
                <w:bCs/>
                <w:sz w:val="40"/>
                <w:szCs w:val="40"/>
              </w:rPr>
            </w:pPr>
          </w:p>
        </w:tc>
        <w:tc>
          <w:tcPr>
            <w:tcW w:w="2552" w:type="dxa"/>
          </w:tcPr>
          <w:p w14:paraId="07B13FCE" w14:textId="77777777" w:rsidR="00D846FA" w:rsidRDefault="00D846FA" w:rsidP="00867D03">
            <w:pPr>
              <w:jc w:val="center"/>
              <w:rPr>
                <w:b/>
                <w:bCs/>
                <w:sz w:val="24"/>
                <w:szCs w:val="24"/>
              </w:rPr>
            </w:pPr>
          </w:p>
          <w:p w14:paraId="35E97A1C" w14:textId="77777777" w:rsidR="00D846FA" w:rsidRDefault="00D846FA" w:rsidP="00867D03">
            <w:pPr>
              <w:jc w:val="center"/>
              <w:rPr>
                <w:b/>
                <w:bCs/>
                <w:sz w:val="24"/>
                <w:szCs w:val="24"/>
              </w:rPr>
            </w:pPr>
            <w:r>
              <w:rPr>
                <w:b/>
                <w:bCs/>
                <w:sz w:val="24"/>
                <w:szCs w:val="24"/>
              </w:rPr>
              <w:t>Next Review Date</w:t>
            </w:r>
          </w:p>
          <w:p w14:paraId="58FE4775" w14:textId="77777777" w:rsidR="00D846FA" w:rsidRPr="00DE4B0E" w:rsidRDefault="00D846FA" w:rsidP="00867D03">
            <w:pPr>
              <w:jc w:val="center"/>
              <w:rPr>
                <w:b/>
                <w:bCs/>
                <w:sz w:val="24"/>
                <w:szCs w:val="24"/>
              </w:rPr>
            </w:pPr>
          </w:p>
        </w:tc>
      </w:tr>
      <w:tr w:rsidR="00D846FA" w14:paraId="4EDABF5C" w14:textId="77777777" w:rsidTr="00867D03">
        <w:trPr>
          <w:jc w:val="center"/>
        </w:trPr>
        <w:tc>
          <w:tcPr>
            <w:tcW w:w="2689" w:type="dxa"/>
          </w:tcPr>
          <w:p w14:paraId="0B671325" w14:textId="77777777" w:rsidR="00D846FA" w:rsidRDefault="00D846FA" w:rsidP="00867D03">
            <w:pPr>
              <w:jc w:val="center"/>
              <w:rPr>
                <w:b/>
                <w:bCs/>
                <w:sz w:val="24"/>
                <w:szCs w:val="24"/>
              </w:rPr>
            </w:pPr>
          </w:p>
          <w:p w14:paraId="0C561CA1" w14:textId="6C76535D" w:rsidR="00D846FA" w:rsidRDefault="00D846FA" w:rsidP="00867D03">
            <w:pPr>
              <w:jc w:val="center"/>
              <w:rPr>
                <w:b/>
                <w:bCs/>
                <w:sz w:val="24"/>
                <w:szCs w:val="24"/>
              </w:rPr>
            </w:pPr>
            <w:r>
              <w:rPr>
                <w:b/>
                <w:bCs/>
                <w:sz w:val="24"/>
                <w:szCs w:val="24"/>
              </w:rPr>
              <w:t>May 2021</w:t>
            </w:r>
          </w:p>
          <w:p w14:paraId="5E950A14" w14:textId="77777777" w:rsidR="00D846FA" w:rsidRPr="00DE4B0E" w:rsidRDefault="00D846FA" w:rsidP="00867D03">
            <w:pPr>
              <w:jc w:val="center"/>
              <w:rPr>
                <w:b/>
                <w:bCs/>
                <w:sz w:val="24"/>
                <w:szCs w:val="24"/>
              </w:rPr>
            </w:pPr>
          </w:p>
        </w:tc>
        <w:tc>
          <w:tcPr>
            <w:tcW w:w="2551" w:type="dxa"/>
          </w:tcPr>
          <w:p w14:paraId="16B086F2" w14:textId="77777777" w:rsidR="00D846FA" w:rsidRDefault="00D846FA" w:rsidP="00867D03">
            <w:pPr>
              <w:jc w:val="center"/>
              <w:rPr>
                <w:b/>
                <w:bCs/>
                <w:sz w:val="24"/>
                <w:szCs w:val="24"/>
              </w:rPr>
            </w:pPr>
          </w:p>
          <w:p w14:paraId="60E27ECC" w14:textId="14018F4B" w:rsidR="00D846FA" w:rsidRDefault="00D846FA" w:rsidP="00867D03">
            <w:pPr>
              <w:jc w:val="center"/>
              <w:rPr>
                <w:b/>
                <w:bCs/>
                <w:sz w:val="24"/>
                <w:szCs w:val="24"/>
              </w:rPr>
            </w:pPr>
            <w:r>
              <w:rPr>
                <w:b/>
                <w:bCs/>
                <w:sz w:val="24"/>
                <w:szCs w:val="24"/>
              </w:rPr>
              <w:t>16 June 2021</w:t>
            </w:r>
          </w:p>
          <w:p w14:paraId="6C273B2A" w14:textId="77777777" w:rsidR="00D846FA" w:rsidRPr="00DE4B0E" w:rsidRDefault="00D846FA" w:rsidP="00867D03">
            <w:pPr>
              <w:jc w:val="center"/>
              <w:rPr>
                <w:b/>
                <w:bCs/>
                <w:sz w:val="24"/>
                <w:szCs w:val="24"/>
              </w:rPr>
            </w:pPr>
          </w:p>
        </w:tc>
        <w:tc>
          <w:tcPr>
            <w:tcW w:w="2552" w:type="dxa"/>
          </w:tcPr>
          <w:p w14:paraId="3815990B" w14:textId="77777777" w:rsidR="00D846FA" w:rsidRDefault="00D846FA" w:rsidP="00867D03">
            <w:pPr>
              <w:jc w:val="center"/>
              <w:rPr>
                <w:b/>
                <w:bCs/>
                <w:sz w:val="24"/>
                <w:szCs w:val="24"/>
              </w:rPr>
            </w:pPr>
          </w:p>
          <w:p w14:paraId="2F9D0C4B" w14:textId="7109C9EB" w:rsidR="00D846FA" w:rsidRDefault="00D846FA" w:rsidP="00867D03">
            <w:pPr>
              <w:jc w:val="center"/>
              <w:rPr>
                <w:bCs/>
                <w:sz w:val="40"/>
                <w:szCs w:val="40"/>
              </w:rPr>
            </w:pPr>
            <w:r>
              <w:rPr>
                <w:b/>
                <w:bCs/>
                <w:sz w:val="24"/>
                <w:szCs w:val="24"/>
              </w:rPr>
              <w:t>April 2022</w:t>
            </w:r>
          </w:p>
          <w:p w14:paraId="36ED7628" w14:textId="77777777" w:rsidR="00D846FA" w:rsidRDefault="00D846FA" w:rsidP="00867D03">
            <w:pPr>
              <w:jc w:val="center"/>
              <w:rPr>
                <w:b/>
                <w:bCs/>
                <w:sz w:val="24"/>
                <w:szCs w:val="24"/>
              </w:rPr>
            </w:pPr>
          </w:p>
        </w:tc>
      </w:tr>
    </w:tbl>
    <w:tbl>
      <w:tblPr>
        <w:tblStyle w:val="TableGrid"/>
        <w:tblpPr w:leftFromText="180" w:rightFromText="180" w:vertAnchor="text" w:horzAnchor="page" w:tblpX="4787" w:tblpY="587"/>
        <w:tblW w:w="0" w:type="auto"/>
        <w:tblLook w:val="04A0" w:firstRow="1" w:lastRow="0" w:firstColumn="1" w:lastColumn="0" w:noHBand="0" w:noVBand="1"/>
      </w:tblPr>
      <w:tblGrid>
        <w:gridCol w:w="2464"/>
        <w:gridCol w:w="2446"/>
      </w:tblGrid>
      <w:tr w:rsidR="00D846FA" w14:paraId="38711A35" w14:textId="77777777" w:rsidTr="00867D03">
        <w:tc>
          <w:tcPr>
            <w:tcW w:w="2464" w:type="dxa"/>
          </w:tcPr>
          <w:p w14:paraId="38EC1CAA" w14:textId="77777777" w:rsidR="00D846FA" w:rsidRDefault="00D846FA" w:rsidP="00867D03">
            <w:pPr>
              <w:rPr>
                <w:b/>
                <w:bCs/>
                <w:sz w:val="24"/>
                <w:szCs w:val="24"/>
              </w:rPr>
            </w:pPr>
          </w:p>
          <w:p w14:paraId="55148358" w14:textId="77777777" w:rsidR="00D846FA" w:rsidRDefault="00D846FA" w:rsidP="00867D03">
            <w:pPr>
              <w:jc w:val="center"/>
              <w:rPr>
                <w:bCs/>
                <w:sz w:val="40"/>
                <w:szCs w:val="40"/>
              </w:rPr>
            </w:pPr>
            <w:r w:rsidRPr="00DE4B0E">
              <w:rPr>
                <w:b/>
                <w:bCs/>
                <w:sz w:val="24"/>
                <w:szCs w:val="24"/>
              </w:rPr>
              <w:t>Date Last Reviewed</w:t>
            </w:r>
          </w:p>
        </w:tc>
        <w:tc>
          <w:tcPr>
            <w:tcW w:w="2446" w:type="dxa"/>
          </w:tcPr>
          <w:p w14:paraId="0EFF9BCA" w14:textId="77777777" w:rsidR="00D846FA" w:rsidRDefault="00D846FA" w:rsidP="00867D03">
            <w:pPr>
              <w:rPr>
                <w:b/>
                <w:bCs/>
                <w:sz w:val="24"/>
                <w:szCs w:val="24"/>
              </w:rPr>
            </w:pPr>
          </w:p>
          <w:p w14:paraId="7F085F88" w14:textId="77777777" w:rsidR="00D846FA" w:rsidRPr="00DE4B0E" w:rsidRDefault="00D846FA" w:rsidP="00867D03">
            <w:pPr>
              <w:jc w:val="center"/>
              <w:rPr>
                <w:b/>
                <w:bCs/>
                <w:sz w:val="24"/>
                <w:szCs w:val="24"/>
              </w:rPr>
            </w:pPr>
            <w:r w:rsidRPr="00DE4B0E">
              <w:rPr>
                <w:b/>
                <w:bCs/>
                <w:sz w:val="24"/>
                <w:szCs w:val="24"/>
              </w:rPr>
              <w:t>Next Review Date</w:t>
            </w:r>
          </w:p>
          <w:p w14:paraId="7F45EBB9" w14:textId="77777777" w:rsidR="00D846FA" w:rsidRDefault="00D846FA" w:rsidP="00867D03">
            <w:pPr>
              <w:rPr>
                <w:bCs/>
                <w:sz w:val="40"/>
                <w:szCs w:val="40"/>
              </w:rPr>
            </w:pPr>
          </w:p>
        </w:tc>
      </w:tr>
      <w:tr w:rsidR="00D846FA" w14:paraId="717BFC7A" w14:textId="77777777" w:rsidTr="00867D03">
        <w:tc>
          <w:tcPr>
            <w:tcW w:w="2464" w:type="dxa"/>
          </w:tcPr>
          <w:p w14:paraId="525DB0A3" w14:textId="77777777" w:rsidR="00D846FA" w:rsidRPr="00D846FA" w:rsidRDefault="00D846FA" w:rsidP="00D846FA">
            <w:pPr>
              <w:jc w:val="center"/>
              <w:rPr>
                <w:b/>
                <w:bCs/>
                <w:sz w:val="24"/>
                <w:szCs w:val="24"/>
              </w:rPr>
            </w:pPr>
          </w:p>
          <w:p w14:paraId="6F4E2CC9" w14:textId="550A1377" w:rsidR="00D846FA" w:rsidRPr="00D846FA" w:rsidRDefault="00D846FA" w:rsidP="00D846FA">
            <w:pPr>
              <w:jc w:val="center"/>
              <w:rPr>
                <w:b/>
                <w:bCs/>
                <w:sz w:val="24"/>
                <w:szCs w:val="24"/>
              </w:rPr>
            </w:pPr>
            <w:r>
              <w:rPr>
                <w:b/>
                <w:bCs/>
                <w:sz w:val="24"/>
                <w:szCs w:val="24"/>
              </w:rPr>
              <w:t>October 2021</w:t>
            </w:r>
          </w:p>
          <w:p w14:paraId="3F9A0990" w14:textId="77777777" w:rsidR="00D846FA" w:rsidRPr="00D846FA" w:rsidRDefault="00D846FA" w:rsidP="00867D03">
            <w:pPr>
              <w:jc w:val="center"/>
              <w:rPr>
                <w:bCs/>
                <w:sz w:val="24"/>
                <w:szCs w:val="24"/>
              </w:rPr>
            </w:pPr>
          </w:p>
        </w:tc>
        <w:tc>
          <w:tcPr>
            <w:tcW w:w="2446" w:type="dxa"/>
          </w:tcPr>
          <w:p w14:paraId="136DAC69" w14:textId="77777777" w:rsidR="00D846FA" w:rsidRPr="00D846FA" w:rsidRDefault="00D846FA" w:rsidP="00867D03">
            <w:pPr>
              <w:jc w:val="center"/>
              <w:rPr>
                <w:bCs/>
                <w:sz w:val="24"/>
                <w:szCs w:val="24"/>
              </w:rPr>
            </w:pPr>
          </w:p>
        </w:tc>
      </w:tr>
      <w:tr w:rsidR="00D846FA" w14:paraId="0F50586D" w14:textId="77777777" w:rsidTr="00867D03">
        <w:tc>
          <w:tcPr>
            <w:tcW w:w="2464" w:type="dxa"/>
          </w:tcPr>
          <w:p w14:paraId="3C91C756" w14:textId="77777777" w:rsidR="00D846FA" w:rsidRPr="00D846FA" w:rsidRDefault="00D846FA" w:rsidP="00867D03">
            <w:pPr>
              <w:jc w:val="center"/>
              <w:rPr>
                <w:bCs/>
                <w:sz w:val="24"/>
                <w:szCs w:val="24"/>
              </w:rPr>
            </w:pPr>
          </w:p>
          <w:p w14:paraId="0E3E6E8E" w14:textId="77777777" w:rsidR="00D846FA" w:rsidRDefault="00D846FA" w:rsidP="00867D03">
            <w:pPr>
              <w:jc w:val="center"/>
              <w:rPr>
                <w:bCs/>
                <w:sz w:val="24"/>
                <w:szCs w:val="24"/>
              </w:rPr>
            </w:pPr>
          </w:p>
          <w:p w14:paraId="3F990130" w14:textId="78F947A5" w:rsidR="00D846FA" w:rsidRPr="00D846FA" w:rsidRDefault="00D846FA" w:rsidP="00867D03">
            <w:pPr>
              <w:jc w:val="center"/>
              <w:rPr>
                <w:bCs/>
                <w:sz w:val="24"/>
                <w:szCs w:val="24"/>
              </w:rPr>
            </w:pPr>
          </w:p>
        </w:tc>
        <w:tc>
          <w:tcPr>
            <w:tcW w:w="2446" w:type="dxa"/>
          </w:tcPr>
          <w:p w14:paraId="6BCF6B32" w14:textId="77777777" w:rsidR="00D846FA" w:rsidRPr="00D846FA" w:rsidRDefault="00D846FA" w:rsidP="00867D03">
            <w:pPr>
              <w:rPr>
                <w:bCs/>
                <w:sz w:val="24"/>
                <w:szCs w:val="24"/>
              </w:rPr>
            </w:pPr>
          </w:p>
        </w:tc>
      </w:tr>
      <w:tr w:rsidR="00D846FA" w14:paraId="6F162449" w14:textId="77777777" w:rsidTr="00867D03">
        <w:tc>
          <w:tcPr>
            <w:tcW w:w="2464" w:type="dxa"/>
          </w:tcPr>
          <w:p w14:paraId="185CF96F" w14:textId="0C240525" w:rsidR="00D846FA" w:rsidRDefault="00D846FA" w:rsidP="00867D03">
            <w:pPr>
              <w:jc w:val="center"/>
              <w:rPr>
                <w:bCs/>
                <w:sz w:val="24"/>
                <w:szCs w:val="24"/>
              </w:rPr>
            </w:pPr>
          </w:p>
          <w:p w14:paraId="5CE621D3" w14:textId="77777777" w:rsidR="00D846FA" w:rsidRPr="00D846FA" w:rsidRDefault="00D846FA" w:rsidP="00867D03">
            <w:pPr>
              <w:jc w:val="center"/>
              <w:rPr>
                <w:bCs/>
                <w:sz w:val="24"/>
                <w:szCs w:val="24"/>
              </w:rPr>
            </w:pPr>
          </w:p>
          <w:p w14:paraId="41D9D4C4" w14:textId="77777777" w:rsidR="00D846FA" w:rsidRPr="00D846FA" w:rsidRDefault="00D846FA" w:rsidP="00867D03">
            <w:pPr>
              <w:jc w:val="center"/>
              <w:rPr>
                <w:bCs/>
                <w:sz w:val="24"/>
                <w:szCs w:val="24"/>
              </w:rPr>
            </w:pPr>
          </w:p>
        </w:tc>
        <w:tc>
          <w:tcPr>
            <w:tcW w:w="2446" w:type="dxa"/>
          </w:tcPr>
          <w:p w14:paraId="5CC43AF1" w14:textId="77777777" w:rsidR="00D846FA" w:rsidRPr="00D846FA" w:rsidRDefault="00D846FA" w:rsidP="00867D03">
            <w:pPr>
              <w:jc w:val="center"/>
              <w:rPr>
                <w:bCs/>
                <w:sz w:val="24"/>
                <w:szCs w:val="24"/>
              </w:rPr>
            </w:pPr>
          </w:p>
        </w:tc>
      </w:tr>
    </w:tbl>
    <w:p w14:paraId="7E2004E6" w14:textId="77777777" w:rsidR="00D846FA" w:rsidRPr="00D846FA" w:rsidRDefault="00D846FA" w:rsidP="00A37762">
      <w:pPr>
        <w:jc w:val="center"/>
        <w:rPr>
          <w:rFonts w:ascii="Times New Roman" w:hAnsi="Times New Roman" w:cs="Times New Roman"/>
          <w:b/>
          <w:bCs/>
          <w:sz w:val="36"/>
          <w:szCs w:val="36"/>
        </w:rPr>
      </w:pPr>
    </w:p>
    <w:p w14:paraId="6D1E34C0" w14:textId="3ADAA409" w:rsidR="001974D7" w:rsidRDefault="001974D7" w:rsidP="00A37762">
      <w:pPr>
        <w:jc w:val="center"/>
        <w:rPr>
          <w:sz w:val="36"/>
          <w:szCs w:val="36"/>
        </w:rPr>
      </w:pPr>
    </w:p>
    <w:p w14:paraId="46DAE025" w14:textId="55D5CC79" w:rsidR="001974D7" w:rsidRDefault="001974D7" w:rsidP="00A37762">
      <w:pPr>
        <w:jc w:val="center"/>
      </w:pPr>
    </w:p>
    <w:p w14:paraId="1650B634" w14:textId="316AB252" w:rsidR="001974D7" w:rsidRDefault="001974D7" w:rsidP="00A37762">
      <w:pPr>
        <w:jc w:val="center"/>
      </w:pPr>
    </w:p>
    <w:p w14:paraId="6547CDED" w14:textId="0EB3EAA5" w:rsidR="001974D7" w:rsidRDefault="001974D7" w:rsidP="00A37762">
      <w:pPr>
        <w:jc w:val="center"/>
      </w:pPr>
    </w:p>
    <w:p w14:paraId="273D84D9" w14:textId="0550B812" w:rsidR="001974D7" w:rsidRDefault="001974D7" w:rsidP="00A37762">
      <w:pPr>
        <w:jc w:val="center"/>
      </w:pPr>
    </w:p>
    <w:p w14:paraId="1DCB58FB" w14:textId="1D215D44" w:rsidR="001974D7" w:rsidRDefault="001974D7" w:rsidP="00A37762">
      <w:pPr>
        <w:jc w:val="center"/>
      </w:pPr>
    </w:p>
    <w:p w14:paraId="2403C981" w14:textId="40561E7F" w:rsidR="001974D7" w:rsidRDefault="001974D7" w:rsidP="00A37762">
      <w:pPr>
        <w:jc w:val="center"/>
      </w:pPr>
    </w:p>
    <w:p w14:paraId="6AD2539D" w14:textId="21DE9AC2" w:rsidR="001974D7" w:rsidRDefault="001974D7" w:rsidP="00A37762">
      <w:pPr>
        <w:jc w:val="center"/>
      </w:pPr>
    </w:p>
    <w:p w14:paraId="73E3CD87" w14:textId="77777777" w:rsidR="001974D7" w:rsidRDefault="001974D7" w:rsidP="00A37762">
      <w:pPr>
        <w:jc w:val="center"/>
      </w:pPr>
    </w:p>
    <w:p w14:paraId="538C32A0" w14:textId="77777777" w:rsidR="00240D7D" w:rsidRDefault="00240D7D">
      <w:pPr>
        <w:rPr>
          <w:rFonts w:eastAsiaTheme="minorEastAsia"/>
          <w:color w:val="4472C4" w:themeColor="accent1"/>
          <w:lang w:val="en-US"/>
        </w:rPr>
      </w:pPr>
      <w:r>
        <w:rPr>
          <w:color w:val="4472C4" w:themeColor="accent1"/>
        </w:rPr>
        <w:br w:type="page"/>
      </w:r>
    </w:p>
    <w:p w14:paraId="7AE885FD" w14:textId="77777777" w:rsidR="00EA21BE" w:rsidRDefault="00EA21BE" w:rsidP="00D61A86">
      <w:pPr>
        <w:spacing w:after="0"/>
        <w:jc w:val="both"/>
      </w:pPr>
      <w:r w:rsidRPr="00A37762">
        <w:rPr>
          <w:b/>
          <w:bCs/>
        </w:rPr>
        <w:lastRenderedPageBreak/>
        <w:t xml:space="preserve">1 </w:t>
      </w:r>
      <w:r w:rsidRPr="00A37762">
        <w:rPr>
          <w:b/>
          <w:bCs/>
        </w:rPr>
        <w:tab/>
      </w:r>
      <w:r w:rsidRPr="00EA21BE">
        <w:rPr>
          <w:b/>
          <w:bCs/>
        </w:rPr>
        <w:t>General Information</w:t>
      </w:r>
      <w:r>
        <w:t xml:space="preserve"> </w:t>
      </w:r>
    </w:p>
    <w:p w14:paraId="754401B5" w14:textId="006AFDEA" w:rsidR="00EA21BE" w:rsidRDefault="00EA21BE" w:rsidP="00D61A86">
      <w:pPr>
        <w:pStyle w:val="ListParagraph"/>
        <w:numPr>
          <w:ilvl w:val="1"/>
          <w:numId w:val="2"/>
        </w:numPr>
        <w:spacing w:after="0"/>
        <w:jc w:val="both"/>
      </w:pPr>
      <w:r>
        <w:t xml:space="preserve">Much of the information relating to conduct and proceedings of meetings of full council applies to meetings of committees. </w:t>
      </w:r>
    </w:p>
    <w:p w14:paraId="239B9CDA" w14:textId="77777777" w:rsidR="00A37762" w:rsidRDefault="00A37762" w:rsidP="00D61A86">
      <w:pPr>
        <w:pStyle w:val="ListParagraph"/>
        <w:spacing w:after="0"/>
        <w:jc w:val="both"/>
      </w:pPr>
    </w:p>
    <w:p w14:paraId="25EA4FFF" w14:textId="77777777" w:rsidR="00EA21BE" w:rsidRDefault="00EA21BE" w:rsidP="00D61A86">
      <w:pPr>
        <w:pStyle w:val="NoSpacing"/>
        <w:jc w:val="both"/>
      </w:pPr>
      <w:r w:rsidRPr="00A37762">
        <w:rPr>
          <w:b/>
          <w:bCs/>
        </w:rPr>
        <w:t xml:space="preserve">2 </w:t>
      </w:r>
      <w:r>
        <w:tab/>
      </w:r>
      <w:r w:rsidRPr="00A37762">
        <w:rPr>
          <w:b/>
          <w:bCs/>
        </w:rPr>
        <w:t>In respect of committee meetings, the following applies</w:t>
      </w:r>
      <w:r>
        <w:t xml:space="preserve">: </w:t>
      </w:r>
    </w:p>
    <w:p w14:paraId="748CE4B8" w14:textId="702F65C2" w:rsidR="00EA21BE" w:rsidRDefault="00EA21BE" w:rsidP="00D61A86">
      <w:pPr>
        <w:spacing w:after="0"/>
        <w:ind w:left="720" w:hanging="720"/>
        <w:jc w:val="both"/>
      </w:pPr>
      <w:r>
        <w:t xml:space="preserve">2.1 </w:t>
      </w:r>
      <w:r>
        <w:tab/>
      </w:r>
      <w:r w:rsidRPr="00D61A86">
        <w:rPr>
          <w:b/>
          <w:bCs/>
        </w:rPr>
        <w:t>Chairing meetings:</w:t>
      </w:r>
      <w:r>
        <w:t xml:space="preserve"> At the first meeting following the Annual Meeting of the council every committee shall, before conducting any business, elect a Chair for the year. A committee may also elect a Deputy Chair. </w:t>
      </w:r>
    </w:p>
    <w:p w14:paraId="655FACD3" w14:textId="77777777" w:rsidR="00EA21BE" w:rsidRDefault="00EA21BE" w:rsidP="00D61A86">
      <w:pPr>
        <w:spacing w:after="0"/>
        <w:ind w:left="720" w:hanging="720"/>
        <w:jc w:val="both"/>
      </w:pPr>
    </w:p>
    <w:p w14:paraId="3087C7B6" w14:textId="77777777" w:rsidR="00EA21BE" w:rsidRDefault="00EA21BE" w:rsidP="00D61A86">
      <w:pPr>
        <w:ind w:left="720" w:hanging="720"/>
        <w:jc w:val="both"/>
      </w:pPr>
      <w:r>
        <w:t xml:space="preserve">2.2 </w:t>
      </w:r>
      <w:r>
        <w:tab/>
      </w:r>
      <w:r w:rsidRPr="00D61A86">
        <w:rPr>
          <w:b/>
          <w:bCs/>
        </w:rPr>
        <w:t>Quorum</w:t>
      </w:r>
      <w:r>
        <w:t xml:space="preserve">: No business shall be dealt with unless the committee is quorate. If there is no quorum the meeting will stand adjourned and should be reconvened. </w:t>
      </w:r>
    </w:p>
    <w:p w14:paraId="1B185C96" w14:textId="77777777" w:rsidR="00EA21BE" w:rsidRDefault="00EA21BE" w:rsidP="00D61A86">
      <w:pPr>
        <w:ind w:left="720" w:hanging="720"/>
        <w:jc w:val="both"/>
      </w:pPr>
      <w:r>
        <w:t xml:space="preserve">2.3 </w:t>
      </w:r>
      <w:r>
        <w:tab/>
      </w:r>
      <w:r w:rsidRPr="00D61A86">
        <w:rPr>
          <w:b/>
          <w:bCs/>
        </w:rPr>
        <w:t>Holding meetings</w:t>
      </w:r>
      <w:r>
        <w:t xml:space="preserve">: The Clerk will call the first meeting of the committee following consultation with the Chair. Subsequent meetings shall be held at a place, date and time fixed by the committee. Notice of the time and place of meetings must be fixed in a conspicuous place in the parish at least 3 clear days before the meeting. All Members of the committee shall be given (by post, email or left at their residence) at least 3 clear days written notice of a meetings of a committee from the Clerk specifying the business proposed to be transacted (the agenda). </w:t>
      </w:r>
    </w:p>
    <w:p w14:paraId="24683146" w14:textId="77777777" w:rsidR="00EA21BE" w:rsidRDefault="00EA21BE" w:rsidP="00D61A86">
      <w:pPr>
        <w:spacing w:after="0"/>
        <w:ind w:left="720" w:hanging="720"/>
        <w:jc w:val="both"/>
      </w:pPr>
      <w:r>
        <w:t xml:space="preserve">2.4 </w:t>
      </w:r>
      <w:r>
        <w:tab/>
      </w:r>
      <w:r w:rsidRPr="00D61A86">
        <w:rPr>
          <w:b/>
          <w:bCs/>
        </w:rPr>
        <w:t>Order of business</w:t>
      </w:r>
      <w:r>
        <w:t xml:space="preserve">: Business will usually be dealt with in the following order: </w:t>
      </w:r>
    </w:p>
    <w:p w14:paraId="6B45965A" w14:textId="2A7C9142" w:rsidR="00EA21BE" w:rsidRDefault="00EA21BE" w:rsidP="00D61A86">
      <w:pPr>
        <w:pStyle w:val="ListParagraph"/>
        <w:numPr>
          <w:ilvl w:val="0"/>
          <w:numId w:val="6"/>
        </w:numPr>
        <w:spacing w:after="0"/>
        <w:jc w:val="both"/>
      </w:pPr>
      <w:r>
        <w:t xml:space="preserve">Record of Members </w:t>
      </w:r>
      <w:r w:rsidR="00CF50E9">
        <w:t>present</w:t>
      </w:r>
    </w:p>
    <w:p w14:paraId="6640ECF6" w14:textId="115803AE" w:rsidR="00CF50E9" w:rsidRDefault="00EA21BE" w:rsidP="00D61A86">
      <w:pPr>
        <w:pStyle w:val="ListParagraph"/>
        <w:numPr>
          <w:ilvl w:val="0"/>
          <w:numId w:val="6"/>
        </w:numPr>
        <w:spacing w:after="0"/>
        <w:jc w:val="both"/>
      </w:pPr>
      <w:r>
        <w:t xml:space="preserve">Record apologies </w:t>
      </w:r>
      <w:r w:rsidR="00D61A86">
        <w:t>[</w:t>
      </w:r>
      <w:r>
        <w:t>and reasons for absenc</w:t>
      </w:r>
      <w:r w:rsidR="00CF50E9">
        <w:t>e</w:t>
      </w:r>
      <w:r w:rsidR="00D61A86">
        <w:t>]</w:t>
      </w:r>
    </w:p>
    <w:p w14:paraId="520FE72E" w14:textId="10620753" w:rsidR="00EA21BE" w:rsidRDefault="00EA21BE" w:rsidP="00D61A86">
      <w:pPr>
        <w:pStyle w:val="ListParagraph"/>
        <w:numPr>
          <w:ilvl w:val="0"/>
          <w:numId w:val="6"/>
        </w:numPr>
        <w:spacing w:after="0"/>
        <w:jc w:val="both"/>
      </w:pPr>
      <w:r>
        <w:t>Declarations of interests (existence and nature) with</w:t>
      </w:r>
      <w:r w:rsidR="00CF50E9">
        <w:t xml:space="preserve"> </w:t>
      </w:r>
      <w:r>
        <w:t>regard to items on the agenda</w:t>
      </w:r>
    </w:p>
    <w:p w14:paraId="07A4D4FF" w14:textId="7891D4B1" w:rsidR="00CF50E9" w:rsidRDefault="00EA21BE" w:rsidP="00D61A86">
      <w:pPr>
        <w:pStyle w:val="ListParagraph"/>
        <w:numPr>
          <w:ilvl w:val="0"/>
          <w:numId w:val="6"/>
        </w:numPr>
        <w:spacing w:after="0"/>
        <w:jc w:val="both"/>
      </w:pPr>
      <w:r>
        <w:t>Agreeing the minutes of the last meeting and sign the</w:t>
      </w:r>
      <w:r w:rsidR="00CF50E9">
        <w:t>m</w:t>
      </w:r>
    </w:p>
    <w:p w14:paraId="0D998A22" w14:textId="2453C03D" w:rsidR="00D61A86" w:rsidRDefault="00D61A86" w:rsidP="00D61A86">
      <w:pPr>
        <w:pStyle w:val="ListParagraph"/>
        <w:numPr>
          <w:ilvl w:val="0"/>
          <w:numId w:val="6"/>
        </w:numPr>
        <w:spacing w:after="0"/>
        <w:jc w:val="both"/>
      </w:pPr>
      <w:r>
        <w:t>Matters arising</w:t>
      </w:r>
    </w:p>
    <w:p w14:paraId="55C32F76" w14:textId="067DEC7E" w:rsidR="00CF50E9" w:rsidRDefault="00CF50E9" w:rsidP="00D61A86">
      <w:pPr>
        <w:pStyle w:val="ListParagraph"/>
        <w:numPr>
          <w:ilvl w:val="0"/>
          <w:numId w:val="6"/>
        </w:numPr>
        <w:spacing w:after="0"/>
        <w:jc w:val="both"/>
      </w:pPr>
      <w:r>
        <w:t>Business on the agenda</w:t>
      </w:r>
    </w:p>
    <w:p w14:paraId="27E6603D" w14:textId="24033372" w:rsidR="00D61A86" w:rsidRDefault="00D61A86" w:rsidP="00D61A86">
      <w:pPr>
        <w:pStyle w:val="ListParagraph"/>
        <w:numPr>
          <w:ilvl w:val="0"/>
          <w:numId w:val="6"/>
        </w:numPr>
        <w:spacing w:after="0"/>
        <w:jc w:val="both"/>
      </w:pPr>
      <w:r>
        <w:t xml:space="preserve">Correspondence </w:t>
      </w:r>
    </w:p>
    <w:p w14:paraId="0B1DCC35" w14:textId="5BA7AAD5" w:rsidR="00CF50E9" w:rsidRDefault="00CF50E9" w:rsidP="00D61A86">
      <w:pPr>
        <w:pStyle w:val="ListParagraph"/>
        <w:numPr>
          <w:ilvl w:val="0"/>
          <w:numId w:val="6"/>
        </w:numPr>
        <w:spacing w:after="0"/>
        <w:jc w:val="both"/>
      </w:pPr>
      <w:r>
        <w:t>Formal information from the Chair</w:t>
      </w:r>
    </w:p>
    <w:p w14:paraId="0B14DECE" w14:textId="0D212E2A" w:rsidR="00EA21BE" w:rsidRDefault="00EA21BE" w:rsidP="00D61A86">
      <w:pPr>
        <w:pStyle w:val="ListParagraph"/>
        <w:numPr>
          <w:ilvl w:val="0"/>
          <w:numId w:val="6"/>
        </w:numPr>
        <w:spacing w:after="0"/>
        <w:jc w:val="both"/>
      </w:pPr>
      <w:r>
        <w:t xml:space="preserve">Public participation session with respect to items on the agenda. </w:t>
      </w:r>
    </w:p>
    <w:p w14:paraId="7E46BBAB" w14:textId="77777777" w:rsidR="00EA21BE" w:rsidRDefault="00EA21BE" w:rsidP="00D61A86">
      <w:pPr>
        <w:spacing w:after="0"/>
        <w:ind w:left="720" w:hanging="720"/>
        <w:jc w:val="both"/>
      </w:pPr>
    </w:p>
    <w:p w14:paraId="24703D95" w14:textId="77777777" w:rsidR="00EA21BE" w:rsidRDefault="00EA21BE" w:rsidP="00D61A86">
      <w:pPr>
        <w:ind w:left="720" w:hanging="720"/>
        <w:jc w:val="both"/>
      </w:pPr>
      <w:r>
        <w:t xml:space="preserve">2.5 </w:t>
      </w:r>
      <w:r>
        <w:tab/>
      </w:r>
      <w:r w:rsidRPr="00D61A86">
        <w:rPr>
          <w:b/>
          <w:bCs/>
        </w:rPr>
        <w:t>Voting</w:t>
      </w:r>
      <w:r>
        <w:t xml:space="preserve">: Subject to any legal requirement all questions to be decided by a committee shall be decided by a majority of the Members present and voting. Unless otherwise provided by Standing Orders, Members shall vote by show of hands. A Member’s vote will only be counted if the Member is in the room of the meeting at the time the vote is taken. In the case of an equality of votes the Chair, or other Member presiding the meeting, must give a casting vote in addition to their first vote. </w:t>
      </w:r>
    </w:p>
    <w:p w14:paraId="16EB83D5" w14:textId="77777777" w:rsidR="00A37762" w:rsidRDefault="00EA21BE" w:rsidP="00D61A86">
      <w:pPr>
        <w:ind w:left="720" w:hanging="720"/>
        <w:jc w:val="both"/>
      </w:pPr>
      <w:r>
        <w:t xml:space="preserve">2.6 </w:t>
      </w:r>
      <w:r>
        <w:tab/>
      </w:r>
      <w:r w:rsidRPr="00D61A86">
        <w:rPr>
          <w:b/>
          <w:bCs/>
        </w:rPr>
        <w:t>Minutes</w:t>
      </w:r>
      <w:r>
        <w:t xml:space="preserve">: The minutes must record the names of Members present at the meeting and the existence and nature of any interest declared by Members. The minutes are not a verbatim record of debate at a meeting but must accurately reflect the resolutions made and record voting if this is requested by a Member at that meeting. The draft minutes of a meeting must be attached to the agenda for the next meeting for approval and signing by the Chair (or persons presiding the meeting). There should be no discussion in respect of the draft minutes except that which relates to the motion to agree the accuracy of the draft minutes. Any corrections shall be made by moving that the minutes are agreed with the corrections stated. </w:t>
      </w:r>
    </w:p>
    <w:p w14:paraId="77B15DAF" w14:textId="21CA3C4F" w:rsidR="00EA21BE" w:rsidRDefault="00EA21BE" w:rsidP="00D61A86">
      <w:pPr>
        <w:ind w:left="720" w:hanging="720"/>
        <w:jc w:val="both"/>
      </w:pPr>
      <w:r>
        <w:t xml:space="preserve">2.7 </w:t>
      </w:r>
      <w:r w:rsidR="00A37762">
        <w:tab/>
      </w:r>
      <w:r w:rsidRPr="00D61A86">
        <w:rPr>
          <w:b/>
          <w:bCs/>
        </w:rPr>
        <w:t>Attendance by Members</w:t>
      </w:r>
      <w:r>
        <w:t>: Any Member not being a Member of a committee may attend any meeting of the committee but their right to participate in the meeting will be equal to the public’s right to do so and should be governed by Standing Orders.</w:t>
      </w:r>
    </w:p>
    <w:p w14:paraId="1A00AB59" w14:textId="77777777" w:rsidR="00240D7D" w:rsidRDefault="00A37762" w:rsidP="00D61A86">
      <w:pPr>
        <w:ind w:left="720" w:hanging="720"/>
        <w:jc w:val="both"/>
      </w:pPr>
      <w:r>
        <w:t xml:space="preserve">2.8 </w:t>
      </w:r>
      <w:r>
        <w:tab/>
      </w:r>
      <w:r w:rsidRPr="00D61A86">
        <w:rPr>
          <w:b/>
          <w:bCs/>
        </w:rPr>
        <w:t>Individual Members</w:t>
      </w:r>
      <w:r>
        <w:t xml:space="preserve">: A Member cannot individually exercise any statutory functions of the council on behalf of the council. </w:t>
      </w:r>
    </w:p>
    <w:p w14:paraId="7BCD7F38" w14:textId="77777777" w:rsidR="001974D7" w:rsidRDefault="00A37762" w:rsidP="001974D7">
      <w:pPr>
        <w:ind w:left="720" w:hanging="720"/>
        <w:jc w:val="both"/>
      </w:pPr>
      <w:r>
        <w:t xml:space="preserve">2.9 </w:t>
      </w:r>
      <w:r>
        <w:tab/>
      </w:r>
      <w:r w:rsidRPr="00D61A86">
        <w:rPr>
          <w:b/>
          <w:bCs/>
        </w:rPr>
        <w:t>Appointment of Committees and Delegations</w:t>
      </w:r>
      <w:r>
        <w:t xml:space="preserve">: Full Council will: determine a budget for the events, projects, developments etc.; determine the nature of those events; delegate responsibility to the appropriate committee / committees together with a budget and complete authority to spend the allocation. </w:t>
      </w:r>
    </w:p>
    <w:p w14:paraId="271894D1" w14:textId="77777777" w:rsidR="001974D7" w:rsidRDefault="001974D7" w:rsidP="001974D7">
      <w:pPr>
        <w:spacing w:after="0"/>
        <w:ind w:left="720"/>
        <w:jc w:val="center"/>
        <w:rPr>
          <w:i/>
          <w:iCs/>
        </w:rPr>
      </w:pPr>
    </w:p>
    <w:p w14:paraId="0EACEB6D" w14:textId="180586FF" w:rsidR="001974D7" w:rsidRDefault="00A37762" w:rsidP="001974D7">
      <w:pPr>
        <w:spacing w:after="0"/>
        <w:ind w:left="720"/>
        <w:jc w:val="center"/>
        <w:rPr>
          <w:i/>
          <w:iCs/>
        </w:rPr>
      </w:pPr>
      <w:r w:rsidRPr="00D61A86">
        <w:rPr>
          <w:i/>
          <w:iCs/>
        </w:rPr>
        <w:t xml:space="preserve">The Parish council will appoint the following committees with the composition, </w:t>
      </w:r>
    </w:p>
    <w:p w14:paraId="4C3D4200" w14:textId="2DD9916E" w:rsidR="00A37762" w:rsidRDefault="00A37762" w:rsidP="001974D7">
      <w:pPr>
        <w:spacing w:after="0"/>
        <w:ind w:left="720"/>
        <w:jc w:val="center"/>
      </w:pPr>
      <w:r w:rsidRPr="00D61A86">
        <w:rPr>
          <w:i/>
          <w:iCs/>
        </w:rPr>
        <w:t>quorum and role and functions indicated below:</w:t>
      </w:r>
    </w:p>
    <w:p w14:paraId="0CC93A82" w14:textId="7F093FCC" w:rsidR="00A37762" w:rsidRDefault="00A37762" w:rsidP="00D61A86">
      <w:pPr>
        <w:spacing w:after="0"/>
        <w:jc w:val="both"/>
      </w:pPr>
      <w:r>
        <w:t xml:space="preserve">3 </w:t>
      </w:r>
      <w:r>
        <w:tab/>
      </w:r>
      <w:r w:rsidRPr="009E1E30">
        <w:rPr>
          <w:b/>
          <w:bCs/>
        </w:rPr>
        <w:t>Finance Committee</w:t>
      </w:r>
      <w:r>
        <w:t xml:space="preserve"> </w:t>
      </w:r>
    </w:p>
    <w:p w14:paraId="2EB92244" w14:textId="38EBC8FD" w:rsidR="00240D7D" w:rsidRDefault="00A37762" w:rsidP="00D61A86">
      <w:pPr>
        <w:spacing w:after="0"/>
        <w:jc w:val="both"/>
      </w:pPr>
      <w:r>
        <w:tab/>
        <w:t xml:space="preserve">The Committee will comprise </w:t>
      </w:r>
      <w:r w:rsidR="00CF50E9" w:rsidRPr="00240D7D">
        <w:rPr>
          <w:b/>
          <w:bCs/>
        </w:rPr>
        <w:t>3 / 4 members</w:t>
      </w:r>
      <w:r w:rsidR="007F742B">
        <w:t xml:space="preserve">. </w:t>
      </w:r>
      <w:r>
        <w:t xml:space="preserve">The quorum of the Committee shall be </w:t>
      </w:r>
      <w:r w:rsidRPr="00240D7D">
        <w:rPr>
          <w:b/>
          <w:bCs/>
        </w:rPr>
        <w:t>3 Members</w:t>
      </w:r>
      <w:r w:rsidR="007F742B">
        <w:rPr>
          <w:b/>
          <w:bCs/>
        </w:rPr>
        <w:t>.</w:t>
      </w:r>
    </w:p>
    <w:p w14:paraId="6373DDD7" w14:textId="644780E3" w:rsidR="009E1E30" w:rsidRDefault="00A37762" w:rsidP="001974D7">
      <w:pPr>
        <w:spacing w:after="120"/>
        <w:jc w:val="both"/>
      </w:pPr>
      <w:r>
        <w:tab/>
        <w:t>The Committee shall undertake the following role and functions:</w:t>
      </w:r>
    </w:p>
    <w:p w14:paraId="4626A84A" w14:textId="49337004" w:rsidR="009E1E30" w:rsidRDefault="00A37762" w:rsidP="001974D7">
      <w:pPr>
        <w:pStyle w:val="ListParagraph"/>
        <w:numPr>
          <w:ilvl w:val="0"/>
          <w:numId w:val="8"/>
        </w:numPr>
        <w:spacing w:after="120"/>
        <w:jc w:val="both"/>
      </w:pPr>
      <w:r>
        <w:t>To recommend to the council an annual budget and precept</w:t>
      </w:r>
      <w:r w:rsidR="00443226">
        <w:t>, working in conjunction with other committees to help maintain budgetary controls and reviews.</w:t>
      </w:r>
    </w:p>
    <w:p w14:paraId="6D804B3C" w14:textId="46602ADC" w:rsidR="00687F52" w:rsidRDefault="00687F52" w:rsidP="00240D7D">
      <w:pPr>
        <w:pStyle w:val="ListParagraph"/>
        <w:numPr>
          <w:ilvl w:val="0"/>
          <w:numId w:val="8"/>
        </w:numPr>
        <w:spacing w:after="0"/>
        <w:jc w:val="both"/>
      </w:pPr>
      <w:r>
        <w:t xml:space="preserve">To determine all the </w:t>
      </w:r>
      <w:r w:rsidR="002C2E62">
        <w:t>Infrastructure</w:t>
      </w:r>
      <w:r>
        <w:t xml:space="preserve"> requirements of the council and make recommendations to the council. </w:t>
      </w:r>
      <w:r w:rsidR="002C2E62">
        <w:t>Infrastructure</w:t>
      </w:r>
      <w:r>
        <w:t xml:space="preserve"> include</w:t>
      </w:r>
      <w:r w:rsidR="002C2E62">
        <w:t>s</w:t>
      </w:r>
      <w:r>
        <w:t xml:space="preserve">, land, </w:t>
      </w:r>
      <w:r w:rsidR="002C2E62">
        <w:t>property.</w:t>
      </w:r>
    </w:p>
    <w:p w14:paraId="484EDBFD" w14:textId="5C0642D2" w:rsidR="009E1E30" w:rsidRDefault="00A37762" w:rsidP="00240D7D">
      <w:pPr>
        <w:pStyle w:val="ListParagraph"/>
        <w:numPr>
          <w:ilvl w:val="0"/>
          <w:numId w:val="8"/>
        </w:numPr>
        <w:spacing w:after="0"/>
        <w:jc w:val="both"/>
      </w:pPr>
      <w:r>
        <w:t xml:space="preserve">To regularly monitor income and expenditure and to make any recommendations to the </w:t>
      </w:r>
      <w:r w:rsidR="00443226">
        <w:t>council.</w:t>
      </w:r>
      <w:r>
        <w:t xml:space="preserve"> </w:t>
      </w:r>
    </w:p>
    <w:p w14:paraId="73185CE0" w14:textId="065CB41B" w:rsidR="009E1E30" w:rsidRDefault="00A37762" w:rsidP="00240D7D">
      <w:pPr>
        <w:pStyle w:val="ListParagraph"/>
        <w:numPr>
          <w:ilvl w:val="0"/>
          <w:numId w:val="8"/>
        </w:numPr>
        <w:spacing w:after="0"/>
        <w:jc w:val="both"/>
      </w:pPr>
      <w:r>
        <w:t xml:space="preserve">To incur and authorise expenditure not otherwise delegated to another committee or employee. </w:t>
      </w:r>
    </w:p>
    <w:p w14:paraId="28347946" w14:textId="408E2D07" w:rsidR="009E1E30" w:rsidRDefault="00A37762" w:rsidP="00240D7D">
      <w:pPr>
        <w:pStyle w:val="ListParagraph"/>
        <w:numPr>
          <w:ilvl w:val="0"/>
          <w:numId w:val="8"/>
        </w:numPr>
        <w:spacing w:after="0"/>
        <w:jc w:val="both"/>
      </w:pPr>
      <w:r>
        <w:t xml:space="preserve">Minutes of the committee meeting will be approved at the subsequent committee meeting and taken to full council for noting. </w:t>
      </w:r>
    </w:p>
    <w:p w14:paraId="2A67F636" w14:textId="331E4FD1" w:rsidR="00A37762" w:rsidRDefault="00A37762" w:rsidP="00240D7D">
      <w:pPr>
        <w:pStyle w:val="ListParagraph"/>
        <w:numPr>
          <w:ilvl w:val="0"/>
          <w:numId w:val="8"/>
        </w:numPr>
        <w:spacing w:after="0"/>
        <w:jc w:val="both"/>
      </w:pPr>
      <w:r>
        <w:t>Items requiring ratification or a decision by full council will be taken to the next full council meeting.</w:t>
      </w:r>
    </w:p>
    <w:p w14:paraId="59A51E6D" w14:textId="527E3E0B" w:rsidR="0053209C" w:rsidRDefault="00AB2DB2" w:rsidP="00D61A86">
      <w:pPr>
        <w:jc w:val="both"/>
      </w:pPr>
      <w:r>
        <w:tab/>
      </w:r>
    </w:p>
    <w:p w14:paraId="53C1474E" w14:textId="6BD10FEF" w:rsidR="0053209C" w:rsidRPr="0053209C" w:rsidRDefault="0053209C" w:rsidP="00D61A86">
      <w:pPr>
        <w:spacing w:after="0"/>
        <w:ind w:left="720" w:hanging="720"/>
        <w:jc w:val="both"/>
        <w:rPr>
          <w:b/>
          <w:bCs/>
        </w:rPr>
      </w:pPr>
      <w:r w:rsidRPr="0053209C">
        <w:rPr>
          <w:b/>
          <w:bCs/>
        </w:rPr>
        <w:t xml:space="preserve">4 </w:t>
      </w:r>
      <w:r w:rsidRPr="0053209C">
        <w:rPr>
          <w:b/>
          <w:bCs/>
        </w:rPr>
        <w:tab/>
        <w:t>Planning</w:t>
      </w:r>
      <w:r w:rsidR="00443226">
        <w:rPr>
          <w:b/>
          <w:bCs/>
        </w:rPr>
        <w:t xml:space="preserve">, Development and Licencing </w:t>
      </w:r>
      <w:r w:rsidRPr="0053209C">
        <w:rPr>
          <w:b/>
          <w:bCs/>
        </w:rPr>
        <w:t xml:space="preserve">Committee </w:t>
      </w:r>
    </w:p>
    <w:p w14:paraId="553276E5" w14:textId="752E4CA3" w:rsidR="00240D7D" w:rsidRDefault="0053209C" w:rsidP="00D61A86">
      <w:pPr>
        <w:spacing w:after="0"/>
        <w:jc w:val="both"/>
      </w:pPr>
      <w:r>
        <w:tab/>
        <w:t xml:space="preserve">The Committee will comprise </w:t>
      </w:r>
      <w:r w:rsidR="00CF50E9" w:rsidRPr="00240D7D">
        <w:rPr>
          <w:b/>
          <w:bCs/>
        </w:rPr>
        <w:t>3/</w:t>
      </w:r>
      <w:r w:rsidR="00796CD2" w:rsidRPr="00240D7D">
        <w:rPr>
          <w:b/>
          <w:bCs/>
        </w:rPr>
        <w:t>4</w:t>
      </w:r>
      <w:r>
        <w:t xml:space="preserve"> Members. </w:t>
      </w:r>
      <w:r w:rsidR="00240D7D">
        <w:t xml:space="preserve"> </w:t>
      </w:r>
      <w:r>
        <w:t xml:space="preserve">The quorum of the Committee shall be </w:t>
      </w:r>
      <w:r w:rsidRPr="00240D7D">
        <w:rPr>
          <w:b/>
          <w:bCs/>
        </w:rPr>
        <w:t>3</w:t>
      </w:r>
      <w:r>
        <w:t xml:space="preserve"> Members. </w:t>
      </w:r>
    </w:p>
    <w:p w14:paraId="017F947C" w14:textId="33617A47" w:rsidR="007F742B" w:rsidRDefault="0053209C" w:rsidP="001974D7">
      <w:pPr>
        <w:spacing w:after="120"/>
        <w:jc w:val="both"/>
      </w:pPr>
      <w:r>
        <w:tab/>
        <w:t xml:space="preserve">The Committee shall undertake the following role and functions: </w:t>
      </w:r>
    </w:p>
    <w:p w14:paraId="30C6F6D6" w14:textId="25420148" w:rsidR="0053209C" w:rsidRDefault="0053209C" w:rsidP="001974D7">
      <w:pPr>
        <w:pStyle w:val="ListParagraph"/>
        <w:numPr>
          <w:ilvl w:val="0"/>
          <w:numId w:val="13"/>
        </w:numPr>
        <w:spacing w:after="120"/>
        <w:jc w:val="both"/>
      </w:pPr>
      <w:r>
        <w:t xml:space="preserve">To make decisions in relation to the approval or otherwise of any development plan or strategy proposals under planning legislation affecting the </w:t>
      </w:r>
      <w:r w:rsidR="00443226">
        <w:t>parish.</w:t>
      </w:r>
      <w:r>
        <w:t xml:space="preserve"> </w:t>
      </w:r>
    </w:p>
    <w:p w14:paraId="22253809" w14:textId="58C960FC" w:rsidR="0053209C" w:rsidRDefault="0053209C" w:rsidP="00240D7D">
      <w:pPr>
        <w:pStyle w:val="ListParagraph"/>
        <w:numPr>
          <w:ilvl w:val="0"/>
          <w:numId w:val="13"/>
        </w:numPr>
        <w:spacing w:after="0"/>
        <w:jc w:val="both"/>
      </w:pPr>
      <w:r>
        <w:t xml:space="preserve">To make decisions in respect of representations to the Local Planning Authority in support of any departure </w:t>
      </w:r>
      <w:r w:rsidR="005A1404">
        <w:t>application.</w:t>
      </w:r>
      <w:r>
        <w:t xml:space="preserve"> </w:t>
      </w:r>
    </w:p>
    <w:p w14:paraId="6F25E9BE" w14:textId="37CC5F53" w:rsidR="0053209C" w:rsidRDefault="0053209C" w:rsidP="00240D7D">
      <w:pPr>
        <w:pStyle w:val="ListParagraph"/>
        <w:numPr>
          <w:ilvl w:val="0"/>
          <w:numId w:val="13"/>
        </w:numPr>
        <w:spacing w:after="0"/>
        <w:jc w:val="both"/>
      </w:pPr>
      <w:r>
        <w:t xml:space="preserve">To make decisions in relation to any arrangements between the parish council and the Local Planning Authority about the involvement of the parish council in the discharge of planning </w:t>
      </w:r>
      <w:r w:rsidR="005A1404">
        <w:t>functions.</w:t>
      </w:r>
      <w:r>
        <w:t xml:space="preserve"> </w:t>
      </w:r>
    </w:p>
    <w:p w14:paraId="707BFCAD" w14:textId="056AF492" w:rsidR="0053209C" w:rsidRDefault="0053209C" w:rsidP="00240D7D">
      <w:pPr>
        <w:pStyle w:val="ListParagraph"/>
        <w:numPr>
          <w:ilvl w:val="0"/>
          <w:numId w:val="13"/>
        </w:numPr>
        <w:spacing w:after="0"/>
        <w:jc w:val="both"/>
      </w:pPr>
      <w:r>
        <w:t xml:space="preserve">To make representations to the Local Planning Authority on any application referred to the parish council and on any other planning matter that affects the parish. </w:t>
      </w:r>
    </w:p>
    <w:p w14:paraId="33CE97F3" w14:textId="425B3AC3" w:rsidR="0053209C" w:rsidRDefault="0053209C" w:rsidP="00240D7D">
      <w:pPr>
        <w:pStyle w:val="ListParagraph"/>
        <w:numPr>
          <w:ilvl w:val="0"/>
          <w:numId w:val="13"/>
        </w:numPr>
        <w:spacing w:after="0"/>
        <w:jc w:val="both"/>
      </w:pPr>
      <w:r>
        <w:t xml:space="preserve">The decisions taken on planning applications at the Committee meeting, shall be final and hold for the whole </w:t>
      </w:r>
      <w:r w:rsidR="00443226">
        <w:t xml:space="preserve">Parish </w:t>
      </w:r>
      <w:r>
        <w:t xml:space="preserve">council. </w:t>
      </w:r>
    </w:p>
    <w:p w14:paraId="15293371" w14:textId="4590917A" w:rsidR="0053209C" w:rsidRDefault="0053209C" w:rsidP="00240D7D">
      <w:pPr>
        <w:pStyle w:val="ListParagraph"/>
        <w:numPr>
          <w:ilvl w:val="0"/>
          <w:numId w:val="13"/>
        </w:numPr>
        <w:spacing w:after="0"/>
        <w:jc w:val="both"/>
      </w:pPr>
      <w:r>
        <w:t xml:space="preserve">Minutes of the committee meeting will be approved at the subsequent committee meeting and taken to full council for </w:t>
      </w:r>
      <w:r w:rsidR="00240D7D">
        <w:t>noting.</w:t>
      </w:r>
    </w:p>
    <w:p w14:paraId="1C2E32E1" w14:textId="3362B0F0" w:rsidR="00240D7D" w:rsidRDefault="00240D7D" w:rsidP="00240D7D">
      <w:pPr>
        <w:pStyle w:val="ListParagraph"/>
        <w:spacing w:after="0"/>
        <w:jc w:val="both"/>
      </w:pPr>
    </w:p>
    <w:p w14:paraId="18EAACAA" w14:textId="68242111" w:rsidR="00D25E94" w:rsidRPr="00CF50E9" w:rsidRDefault="00240D7D" w:rsidP="00240D7D">
      <w:pPr>
        <w:spacing w:after="0"/>
        <w:jc w:val="both"/>
      </w:pPr>
      <w:r w:rsidRPr="00240D7D">
        <w:rPr>
          <w:b/>
          <w:bCs/>
        </w:rPr>
        <w:t>5</w:t>
      </w:r>
      <w:r>
        <w:rPr>
          <w:b/>
          <w:bCs/>
        </w:rPr>
        <w:tab/>
        <w:t>Land and Environment Committee</w:t>
      </w:r>
      <w:r w:rsidR="0053209C">
        <w:t xml:space="preserve">- </w:t>
      </w:r>
      <w:r w:rsidR="0053209C">
        <w:tab/>
      </w:r>
    </w:p>
    <w:p w14:paraId="01EFA239" w14:textId="08BF857B" w:rsidR="00101B2A" w:rsidRDefault="00D25E94" w:rsidP="00101B2A">
      <w:pPr>
        <w:spacing w:after="0"/>
        <w:ind w:left="720"/>
        <w:jc w:val="both"/>
      </w:pPr>
      <w:r>
        <w:t xml:space="preserve">The Committee will comprise </w:t>
      </w:r>
      <w:r w:rsidRPr="00240D7D">
        <w:rPr>
          <w:b/>
          <w:bCs/>
        </w:rPr>
        <w:t>5</w:t>
      </w:r>
      <w:r w:rsidR="00240D7D" w:rsidRPr="00240D7D">
        <w:rPr>
          <w:b/>
          <w:bCs/>
        </w:rPr>
        <w:t>/6</w:t>
      </w:r>
      <w:r w:rsidRPr="00240D7D">
        <w:rPr>
          <w:b/>
          <w:bCs/>
        </w:rPr>
        <w:t xml:space="preserve"> </w:t>
      </w:r>
      <w:r>
        <w:t>Members</w:t>
      </w:r>
      <w:r w:rsidR="00240D7D">
        <w:t>.</w:t>
      </w:r>
      <w:r>
        <w:t xml:space="preserve"> The quorum of the Committee shall be </w:t>
      </w:r>
      <w:r w:rsidRPr="00101B2A">
        <w:rPr>
          <w:b/>
          <w:bCs/>
        </w:rPr>
        <w:t>3</w:t>
      </w:r>
      <w:r>
        <w:t xml:space="preserve"> Members</w:t>
      </w:r>
      <w:r w:rsidR="00101B2A">
        <w:t>.</w:t>
      </w:r>
    </w:p>
    <w:p w14:paraId="45B65326" w14:textId="77777777" w:rsidR="00101B2A" w:rsidRDefault="00D25E94" w:rsidP="001974D7">
      <w:pPr>
        <w:spacing w:after="120"/>
        <w:ind w:firstLine="720"/>
        <w:jc w:val="both"/>
      </w:pPr>
      <w:r>
        <w:t xml:space="preserve">The Committee shall undertake the following roles and functions: </w:t>
      </w:r>
    </w:p>
    <w:p w14:paraId="71F3AF7C" w14:textId="14380F79" w:rsidR="00D25E94" w:rsidRDefault="00D25E94" w:rsidP="001974D7">
      <w:pPr>
        <w:pStyle w:val="ListParagraph"/>
        <w:numPr>
          <w:ilvl w:val="0"/>
          <w:numId w:val="18"/>
        </w:numPr>
        <w:spacing w:after="120"/>
        <w:jc w:val="both"/>
      </w:pPr>
      <w:r>
        <w:t xml:space="preserve">To oversee the development of projects designed to improve </w:t>
      </w:r>
      <w:r w:rsidR="00CB1EA6">
        <w:t>Culcheth &amp; Glazebury</w:t>
      </w:r>
      <w:r>
        <w:t xml:space="preserve"> with public consultation</w:t>
      </w:r>
      <w:r w:rsidR="00CB1EA6">
        <w:t>, where appropriate.</w:t>
      </w:r>
    </w:p>
    <w:p w14:paraId="2CA01777" w14:textId="0F7B772C" w:rsidR="00D25E94" w:rsidRDefault="00D25E94" w:rsidP="00101B2A">
      <w:pPr>
        <w:pStyle w:val="ListParagraph"/>
        <w:numPr>
          <w:ilvl w:val="0"/>
          <w:numId w:val="16"/>
        </w:numPr>
      </w:pPr>
      <w:r>
        <w:t xml:space="preserve">The Parish Clerk, in consultation with the Committee Chair, have authority to spend to a maximum of £500 at any one time within the </w:t>
      </w:r>
      <w:r w:rsidR="001974D7">
        <w:t>Committee</w:t>
      </w:r>
      <w:r>
        <w:t xml:space="preserve"> budget. </w:t>
      </w:r>
    </w:p>
    <w:p w14:paraId="14B10DF8" w14:textId="2D64ABD9" w:rsidR="00D25E94" w:rsidRDefault="00D25E94" w:rsidP="00101B2A">
      <w:pPr>
        <w:pStyle w:val="ListParagraph"/>
        <w:numPr>
          <w:ilvl w:val="0"/>
          <w:numId w:val="16"/>
        </w:numPr>
      </w:pPr>
      <w:r>
        <w:t xml:space="preserve">The Parish Clerk has authority to spend on projects according to decisions made in the Committee up to and including a limit as identified by the Committee for each project. </w:t>
      </w:r>
    </w:p>
    <w:p w14:paraId="4FA77B6E" w14:textId="2A0A45C7" w:rsidR="00101B2A" w:rsidRDefault="00D25E94" w:rsidP="00101B2A">
      <w:pPr>
        <w:pStyle w:val="ListParagraph"/>
        <w:numPr>
          <w:ilvl w:val="0"/>
          <w:numId w:val="16"/>
        </w:numPr>
      </w:pPr>
      <w:r>
        <w:t xml:space="preserve">At every meeting, the committee will receive an update of the spend schedule. </w:t>
      </w:r>
    </w:p>
    <w:p w14:paraId="3FEE9F48" w14:textId="43C3CA63" w:rsidR="00D25E94" w:rsidRPr="00101B2A" w:rsidRDefault="00D25E94" w:rsidP="00101B2A">
      <w:pPr>
        <w:pStyle w:val="ListParagraph"/>
        <w:numPr>
          <w:ilvl w:val="0"/>
          <w:numId w:val="16"/>
        </w:numPr>
      </w:pPr>
      <w:r>
        <w:t>Minutes of the committee meeting will be approved at the subsequent committee meeting and taken to full council for noting. Should any matters requiring ratification or decision of the Full Council be required, these matters only will be forwarded to Full Council for decision.</w:t>
      </w:r>
    </w:p>
    <w:p w14:paraId="7F273F48" w14:textId="554FFFFD" w:rsidR="00D25E94" w:rsidRPr="00101B2A" w:rsidRDefault="00D25E94" w:rsidP="00101B2A">
      <w:pPr>
        <w:pStyle w:val="ListParagraph"/>
        <w:numPr>
          <w:ilvl w:val="0"/>
          <w:numId w:val="16"/>
        </w:numPr>
        <w:spacing w:after="0"/>
        <w:ind w:hanging="310"/>
        <w:rPr>
          <w:b/>
          <w:bCs/>
        </w:rPr>
      </w:pPr>
      <w:r>
        <w:t xml:space="preserve">Minutes of the committee meeting will be approved at the subsequent committee meeting and taken to full council for noting. Should any matters </w:t>
      </w:r>
      <w:r w:rsidR="00FB47AE">
        <w:t>be requiring</w:t>
      </w:r>
      <w:r>
        <w:t xml:space="preserve"> ratification or decision of</w:t>
      </w:r>
      <w:r w:rsidR="00FB47AE">
        <w:t xml:space="preserve"> the Full Council be required, these matters only will be forwarded to Full Council for decision.</w:t>
      </w:r>
    </w:p>
    <w:sectPr w:rsidR="00D25E94" w:rsidRPr="00101B2A" w:rsidSect="00240D7D">
      <w:footerReference w:type="default" r:id="rId9"/>
      <w:pgSz w:w="11906" w:h="16838"/>
      <w:pgMar w:top="454" w:right="720" w:bottom="454" w:left="720" w:header="709"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9F26C" w14:textId="77777777" w:rsidR="00D15E11" w:rsidRDefault="00D15E11" w:rsidP="00A37762">
      <w:pPr>
        <w:spacing w:after="0" w:line="240" w:lineRule="auto"/>
      </w:pPr>
      <w:r>
        <w:separator/>
      </w:r>
    </w:p>
  </w:endnote>
  <w:endnote w:type="continuationSeparator" w:id="0">
    <w:p w14:paraId="19C9BCC1" w14:textId="77777777" w:rsidR="00D15E11" w:rsidRDefault="00D15E11" w:rsidP="00A37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829827458"/>
      <w:docPartObj>
        <w:docPartGallery w:val="Page Numbers (Bottom of Page)"/>
        <w:docPartUnique/>
      </w:docPartObj>
    </w:sdtPr>
    <w:sdtEndPr>
      <w:rPr>
        <w:rFonts w:asciiTheme="minorHAnsi" w:hAnsiTheme="minorHAnsi" w:cstheme="minorBidi"/>
        <w:noProof/>
      </w:rPr>
    </w:sdtEndPr>
    <w:sdtContent>
      <w:p w14:paraId="262EB9AB" w14:textId="66AB55F7" w:rsidR="005077FD" w:rsidRPr="005077FD" w:rsidRDefault="005077FD" w:rsidP="005077FD">
        <w:pPr>
          <w:pStyle w:val="Header"/>
          <w:rPr>
            <w:rFonts w:ascii="Times New Roman" w:hAnsi="Times New Roman" w:cs="Times New Roman"/>
          </w:rPr>
        </w:pPr>
        <w:r w:rsidRPr="005077FD">
          <w:rPr>
            <w:rFonts w:ascii="Times New Roman" w:hAnsi="Times New Roman" w:cs="Times New Roman"/>
          </w:rPr>
          <w:fldChar w:fldCharType="begin"/>
        </w:r>
        <w:r w:rsidRPr="005077FD">
          <w:rPr>
            <w:rFonts w:ascii="Times New Roman" w:hAnsi="Times New Roman" w:cs="Times New Roman"/>
          </w:rPr>
          <w:instrText xml:space="preserve"> PAGE   \* MERGEFORMAT </w:instrText>
        </w:r>
        <w:r w:rsidRPr="005077FD">
          <w:rPr>
            <w:rFonts w:ascii="Times New Roman" w:hAnsi="Times New Roman" w:cs="Times New Roman"/>
          </w:rPr>
          <w:fldChar w:fldCharType="separate"/>
        </w:r>
        <w:r w:rsidRPr="005077FD">
          <w:rPr>
            <w:rFonts w:ascii="Times New Roman" w:hAnsi="Times New Roman" w:cs="Times New Roman"/>
            <w:noProof/>
          </w:rPr>
          <w:t>2</w:t>
        </w:r>
        <w:r w:rsidRPr="005077FD">
          <w:rPr>
            <w:rFonts w:ascii="Times New Roman" w:hAnsi="Times New Roman" w:cs="Times New Roman"/>
            <w:noProof/>
          </w:rPr>
          <w:fldChar w:fldCharType="end"/>
        </w:r>
        <w:r w:rsidRPr="005077FD">
          <w:rPr>
            <w:rFonts w:ascii="Times New Roman" w:hAnsi="Times New Roman" w:cs="Times New Roman"/>
            <w:noProof/>
          </w:rPr>
          <w:t xml:space="preserve">                         </w:t>
        </w:r>
        <w:r w:rsidRPr="005077FD">
          <w:rPr>
            <w:rFonts w:ascii="Times New Roman" w:hAnsi="Times New Roman" w:cs="Times New Roman"/>
          </w:rPr>
          <w:t xml:space="preserve">Terms of Reference  </w:t>
        </w:r>
        <w:r w:rsidRPr="005077FD">
          <w:rPr>
            <w:rFonts w:ascii="Times New Roman" w:hAnsi="Times New Roman" w:cs="Times New Roman"/>
          </w:rPr>
          <w:t xml:space="preserve">C&amp;GPC   </w:t>
        </w:r>
        <w:r w:rsidRPr="005077FD">
          <w:rPr>
            <w:rFonts w:ascii="Times New Roman" w:hAnsi="Times New Roman" w:cs="Times New Roman"/>
          </w:rPr>
          <w:t xml:space="preserve">                       </w:t>
        </w:r>
        <w:r w:rsidRPr="005077FD">
          <w:rPr>
            <w:rFonts w:ascii="Times New Roman" w:hAnsi="Times New Roman" w:cs="Times New Roman"/>
          </w:rPr>
          <w:t xml:space="preserve">                                                                  TRS 10/2022</w:t>
        </w:r>
        <w:r w:rsidRPr="005077FD">
          <w:rPr>
            <w:rFonts w:ascii="Times New Roman" w:hAnsi="Times New Roman" w:cs="Times New Roman"/>
          </w:rPr>
          <w:t xml:space="preserve">                                               </w:t>
        </w:r>
      </w:p>
    </w:sdtContent>
  </w:sdt>
  <w:p w14:paraId="4719BAB9" w14:textId="2F868754" w:rsidR="00796CD2" w:rsidRDefault="00796CD2" w:rsidP="00240D7D">
    <w:pPr>
      <w:pStyle w:val="Footer"/>
      <w:pBdr>
        <w:top w:val="single" w:sz="4" w:space="1" w:color="D9D9D9" w:themeColor="background1" w:themeShade="D9"/>
      </w:pBdr>
      <w:jc w:val="right"/>
    </w:pPr>
  </w:p>
  <w:p w14:paraId="5702689F" w14:textId="77777777" w:rsidR="00D846FA" w:rsidRDefault="00D846FA" w:rsidP="00240D7D">
    <w:pPr>
      <w:pStyle w:val="Footer"/>
      <w:pBdr>
        <w:top w:val="single" w:sz="4" w:space="1" w:color="D9D9D9" w:themeColor="background1" w:themeShade="D9"/>
      </w:pBd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9787D" w14:textId="77777777" w:rsidR="00D15E11" w:rsidRDefault="00D15E11" w:rsidP="00A37762">
      <w:pPr>
        <w:spacing w:after="0" w:line="240" w:lineRule="auto"/>
      </w:pPr>
      <w:r>
        <w:separator/>
      </w:r>
    </w:p>
  </w:footnote>
  <w:footnote w:type="continuationSeparator" w:id="0">
    <w:p w14:paraId="1D84AD1F" w14:textId="77777777" w:rsidR="00D15E11" w:rsidRDefault="00D15E11" w:rsidP="00A377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791F"/>
    <w:multiLevelType w:val="hybridMultilevel"/>
    <w:tmpl w:val="B60A2A78"/>
    <w:lvl w:ilvl="0" w:tplc="48703E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94428"/>
    <w:multiLevelType w:val="hybridMultilevel"/>
    <w:tmpl w:val="CF2A3C56"/>
    <w:lvl w:ilvl="0" w:tplc="CB7CDECC">
      <w:start w:val="4"/>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65C55"/>
    <w:multiLevelType w:val="hybridMultilevel"/>
    <w:tmpl w:val="DE8636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64159A"/>
    <w:multiLevelType w:val="hybridMultilevel"/>
    <w:tmpl w:val="E50818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FC7708A"/>
    <w:multiLevelType w:val="hybridMultilevel"/>
    <w:tmpl w:val="7A323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1F26E6"/>
    <w:multiLevelType w:val="hybridMultilevel"/>
    <w:tmpl w:val="1E2E5584"/>
    <w:lvl w:ilvl="0" w:tplc="C92AF80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156D63"/>
    <w:multiLevelType w:val="hybridMultilevel"/>
    <w:tmpl w:val="C59C8F60"/>
    <w:lvl w:ilvl="0" w:tplc="39E6AB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9D13579"/>
    <w:multiLevelType w:val="hybridMultilevel"/>
    <w:tmpl w:val="61568EC6"/>
    <w:lvl w:ilvl="0" w:tplc="C92AF80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042D5C"/>
    <w:multiLevelType w:val="hybridMultilevel"/>
    <w:tmpl w:val="FCB8E7BC"/>
    <w:lvl w:ilvl="0" w:tplc="48703E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40095D"/>
    <w:multiLevelType w:val="hybridMultilevel"/>
    <w:tmpl w:val="AB125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3E601C"/>
    <w:multiLevelType w:val="hybridMultilevel"/>
    <w:tmpl w:val="10B8C92C"/>
    <w:lvl w:ilvl="0" w:tplc="CB7CDECC">
      <w:start w:val="4"/>
      <w:numFmt w:val="bullet"/>
      <w:lvlText w:val="•"/>
      <w:lvlJc w:val="left"/>
      <w:pPr>
        <w:ind w:left="765" w:hanging="360"/>
      </w:pPr>
      <w:rPr>
        <w:rFonts w:ascii="Calibri" w:eastAsiaTheme="minorHAnsi" w:hAnsi="Calibri" w:cs="Calibri" w:hint="default"/>
        <w:b w:val="0"/>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591E0CBB"/>
    <w:multiLevelType w:val="hybridMultilevel"/>
    <w:tmpl w:val="74D0C994"/>
    <w:lvl w:ilvl="0" w:tplc="48703E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8B67FD"/>
    <w:multiLevelType w:val="hybridMultilevel"/>
    <w:tmpl w:val="40B28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4B31B0"/>
    <w:multiLevelType w:val="hybridMultilevel"/>
    <w:tmpl w:val="E2DEE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584090"/>
    <w:multiLevelType w:val="hybridMultilevel"/>
    <w:tmpl w:val="39828F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4F7A41"/>
    <w:multiLevelType w:val="multilevel"/>
    <w:tmpl w:val="A246DE0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73F7F05"/>
    <w:multiLevelType w:val="hybridMultilevel"/>
    <w:tmpl w:val="8988A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4B593D"/>
    <w:multiLevelType w:val="hybridMultilevel"/>
    <w:tmpl w:val="A7E22F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777939085">
    <w:abstractNumId w:val="6"/>
  </w:num>
  <w:num w:numId="2" w16cid:durableId="1233151324">
    <w:abstractNumId w:val="15"/>
  </w:num>
  <w:num w:numId="3" w16cid:durableId="1967269564">
    <w:abstractNumId w:val="1"/>
  </w:num>
  <w:num w:numId="4" w16cid:durableId="934552622">
    <w:abstractNumId w:val="10"/>
  </w:num>
  <w:num w:numId="5" w16cid:durableId="2086995834">
    <w:abstractNumId w:val="12"/>
  </w:num>
  <w:num w:numId="6" w16cid:durableId="1529679983">
    <w:abstractNumId w:val="7"/>
  </w:num>
  <w:num w:numId="7" w16cid:durableId="620308969">
    <w:abstractNumId w:val="5"/>
  </w:num>
  <w:num w:numId="8" w16cid:durableId="621805867">
    <w:abstractNumId w:val="16"/>
  </w:num>
  <w:num w:numId="9" w16cid:durableId="1289896486">
    <w:abstractNumId w:val="3"/>
  </w:num>
  <w:num w:numId="10" w16cid:durableId="592015787">
    <w:abstractNumId w:val="8"/>
  </w:num>
  <w:num w:numId="11" w16cid:durableId="220335237">
    <w:abstractNumId w:val="0"/>
  </w:num>
  <w:num w:numId="12" w16cid:durableId="307634100">
    <w:abstractNumId w:val="14"/>
  </w:num>
  <w:num w:numId="13" w16cid:durableId="1530685400">
    <w:abstractNumId w:val="9"/>
  </w:num>
  <w:num w:numId="14" w16cid:durableId="106390474">
    <w:abstractNumId w:val="2"/>
  </w:num>
  <w:num w:numId="15" w16cid:durableId="1352797033">
    <w:abstractNumId w:val="11"/>
  </w:num>
  <w:num w:numId="16" w16cid:durableId="751584347">
    <w:abstractNumId w:val="4"/>
  </w:num>
  <w:num w:numId="17" w16cid:durableId="498664627">
    <w:abstractNumId w:val="17"/>
  </w:num>
  <w:num w:numId="18" w16cid:durableId="111636836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1BE"/>
    <w:rsid w:val="000501B0"/>
    <w:rsid w:val="00101B2A"/>
    <w:rsid w:val="0011576B"/>
    <w:rsid w:val="001974D7"/>
    <w:rsid w:val="00220535"/>
    <w:rsid w:val="00240D7D"/>
    <w:rsid w:val="00264B20"/>
    <w:rsid w:val="002C2E62"/>
    <w:rsid w:val="002E0362"/>
    <w:rsid w:val="003D68FE"/>
    <w:rsid w:val="00443226"/>
    <w:rsid w:val="005077FD"/>
    <w:rsid w:val="0053209C"/>
    <w:rsid w:val="005A1404"/>
    <w:rsid w:val="00687F52"/>
    <w:rsid w:val="00716961"/>
    <w:rsid w:val="00796CD2"/>
    <w:rsid w:val="007D715F"/>
    <w:rsid w:val="007F742B"/>
    <w:rsid w:val="00813971"/>
    <w:rsid w:val="008F3334"/>
    <w:rsid w:val="009E1E30"/>
    <w:rsid w:val="00A17EA9"/>
    <w:rsid w:val="00A37762"/>
    <w:rsid w:val="00AB2DB2"/>
    <w:rsid w:val="00AC22B6"/>
    <w:rsid w:val="00AD6011"/>
    <w:rsid w:val="00B60AF7"/>
    <w:rsid w:val="00BE53F6"/>
    <w:rsid w:val="00C72766"/>
    <w:rsid w:val="00CB1EA6"/>
    <w:rsid w:val="00CC6DCA"/>
    <w:rsid w:val="00CF50E9"/>
    <w:rsid w:val="00D15E11"/>
    <w:rsid w:val="00D25E94"/>
    <w:rsid w:val="00D61A86"/>
    <w:rsid w:val="00D846FA"/>
    <w:rsid w:val="00EA21BE"/>
    <w:rsid w:val="00F050A6"/>
    <w:rsid w:val="00F56B53"/>
    <w:rsid w:val="00F779DA"/>
    <w:rsid w:val="00F9084C"/>
    <w:rsid w:val="00FB4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D0AAF8"/>
  <w15:chartTrackingRefBased/>
  <w15:docId w15:val="{B28E6555-3645-4D04-9A15-03CD01DEB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1BE"/>
    <w:pPr>
      <w:ind w:left="720"/>
      <w:contextualSpacing/>
    </w:pPr>
  </w:style>
  <w:style w:type="paragraph" w:styleId="NoSpacing">
    <w:name w:val="No Spacing"/>
    <w:link w:val="NoSpacingChar"/>
    <w:uiPriority w:val="1"/>
    <w:qFormat/>
    <w:rsid w:val="00A3776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37762"/>
    <w:rPr>
      <w:rFonts w:eastAsiaTheme="minorEastAsia"/>
      <w:lang w:val="en-US"/>
    </w:rPr>
  </w:style>
  <w:style w:type="table" w:styleId="TableGrid">
    <w:name w:val="Table Grid"/>
    <w:basedOn w:val="TableNormal"/>
    <w:uiPriority w:val="39"/>
    <w:rsid w:val="00A37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7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7762"/>
  </w:style>
  <w:style w:type="paragraph" w:styleId="Footer">
    <w:name w:val="footer"/>
    <w:basedOn w:val="Normal"/>
    <w:link w:val="FooterChar"/>
    <w:uiPriority w:val="99"/>
    <w:unhideWhenUsed/>
    <w:rsid w:val="00A377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7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24BBB-F8C3-49CB-9077-E80871FDC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Potts,M,Michael,SBP5 R</dc:creator>
  <cp:keywords/>
  <dc:description/>
  <cp:lastModifiedBy>Tina Rogers-Smith</cp:lastModifiedBy>
  <cp:revision>3</cp:revision>
  <cp:lastPrinted>2021-06-01T15:43:00Z</cp:lastPrinted>
  <dcterms:created xsi:type="dcterms:W3CDTF">2022-10-05T14:40:00Z</dcterms:created>
  <dcterms:modified xsi:type="dcterms:W3CDTF">2022-10-05T14:41:00Z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818d02-8d25-4bb9-b27c-e4db64670887_Enabled">
    <vt:lpwstr>true</vt:lpwstr>
  </property>
  <property fmtid="{D5CDD505-2E9C-101B-9397-08002B2CF9AE}" pid="3" name="MSIP_Label_55818d02-8d25-4bb9-b27c-e4db64670887_SetDate">
    <vt:lpwstr>2021-05-22T13:16:45Z</vt:lpwstr>
  </property>
  <property fmtid="{D5CDD505-2E9C-101B-9397-08002B2CF9AE}" pid="4" name="MSIP_Label_55818d02-8d25-4bb9-b27c-e4db64670887_Method">
    <vt:lpwstr>Standard</vt:lpwstr>
  </property>
  <property fmtid="{D5CDD505-2E9C-101B-9397-08002B2CF9AE}" pid="5" name="MSIP_Label_55818d02-8d25-4bb9-b27c-e4db64670887_Name">
    <vt:lpwstr>55818d02-8d25-4bb9-b27c-e4db64670887</vt:lpwstr>
  </property>
  <property fmtid="{D5CDD505-2E9C-101B-9397-08002B2CF9AE}" pid="6" name="MSIP_Label_55818d02-8d25-4bb9-b27c-e4db64670887_SiteId">
    <vt:lpwstr>a7f35688-9c00-4d5e-ba41-29f146377ab0</vt:lpwstr>
  </property>
  <property fmtid="{D5CDD505-2E9C-101B-9397-08002B2CF9AE}" pid="7" name="MSIP_Label_55818d02-8d25-4bb9-b27c-e4db64670887_ActionId">
    <vt:lpwstr>cf117c4f-d17e-408e-830c-ca208e842072</vt:lpwstr>
  </property>
  <property fmtid="{D5CDD505-2E9C-101B-9397-08002B2CF9AE}" pid="8" name="MSIP_Label_55818d02-8d25-4bb9-b27c-e4db64670887_ContentBits">
    <vt:lpwstr>0</vt:lpwstr>
  </property>
</Properties>
</file>